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59" w:rsidRPr="00E27B59" w:rsidRDefault="00E27B59" w:rsidP="00E27B59">
      <w:pPr>
        <w:shd w:val="clear" w:color="auto" w:fill="FFFFFF"/>
        <w:spacing w:before="161" w:after="161" w:line="240" w:lineRule="auto"/>
        <w:jc w:val="center"/>
        <w:outlineLvl w:val="0"/>
        <w:rPr>
          <w:rFonts w:ascii="Times New Roman" w:eastAsia="Times New Roman" w:hAnsi="Times New Roman" w:cs="Times New Roman"/>
          <w:b/>
          <w:bCs/>
          <w:color w:val="2F2223"/>
          <w:kern w:val="36"/>
          <w:sz w:val="76"/>
          <w:szCs w:val="76"/>
          <w:lang w:eastAsia="fr-FR"/>
        </w:rPr>
      </w:pPr>
      <w:r w:rsidRPr="00E27B59">
        <w:rPr>
          <w:rFonts w:ascii="Times New Roman" w:eastAsia="Times New Roman" w:hAnsi="Times New Roman" w:cs="Times New Roman"/>
          <w:b/>
          <w:bCs/>
          <w:color w:val="2F2223"/>
          <w:kern w:val="36"/>
          <w:sz w:val="76"/>
          <w:szCs w:val="76"/>
          <w:lang w:eastAsia="fr-FR"/>
        </w:rPr>
        <w:t>Immigration, le Léviathan</w:t>
      </w:r>
    </w:p>
    <w:p w:rsidR="00E27B59" w:rsidRPr="00E27B59" w:rsidRDefault="00E27B59" w:rsidP="00E27B59">
      <w:pPr>
        <w:shd w:val="clear" w:color="auto" w:fill="FFFFFF"/>
        <w:spacing w:after="360" w:line="240" w:lineRule="auto"/>
        <w:jc w:val="center"/>
        <w:rPr>
          <w:rFonts w:ascii="Times New Roman" w:eastAsia="Times New Roman" w:hAnsi="Times New Roman" w:cs="Times New Roman"/>
          <w:color w:val="2F2223"/>
          <w:lang w:eastAsia="fr-FR"/>
        </w:rPr>
      </w:pPr>
      <w:r w:rsidRPr="00E27B59">
        <w:rPr>
          <w:rFonts w:ascii="Times New Roman" w:eastAsia="Times New Roman" w:hAnsi="Times New Roman" w:cs="Times New Roman"/>
          <w:color w:val="2F2223"/>
          <w:lang w:eastAsia="fr-FR"/>
        </w:rPr>
        <w:t>Pourquoi diable avoir relancé ce débat sur l’immigration, alors que nous ne cessons d’en parler ?</w:t>
      </w:r>
    </w:p>
    <w:p w:rsidR="00D75F1B" w:rsidRDefault="00E27B59">
      <w:pPr>
        <w:rPr>
          <w:rStyle w:val="author"/>
          <w:i/>
          <w:iCs/>
          <w:color w:val="2F2223"/>
          <w:sz w:val="17"/>
          <w:szCs w:val="17"/>
          <w:shd w:val="clear" w:color="auto" w:fill="FFFFFF"/>
        </w:rPr>
      </w:pPr>
      <w:r>
        <w:rPr>
          <w:rStyle w:val="posted-on"/>
          <w:i/>
          <w:iCs/>
          <w:color w:val="2F2223"/>
          <w:sz w:val="17"/>
          <w:szCs w:val="17"/>
          <w:shd w:val="clear" w:color="auto" w:fill="FFFFFF"/>
        </w:rPr>
        <w:t xml:space="preserve">Publié </w:t>
      </w:r>
      <w:proofErr w:type="gramStart"/>
      <w:r>
        <w:rPr>
          <w:rStyle w:val="posted-on"/>
          <w:i/>
          <w:iCs/>
          <w:color w:val="2F2223"/>
          <w:sz w:val="17"/>
          <w:szCs w:val="17"/>
          <w:shd w:val="clear" w:color="auto" w:fill="FFFFFF"/>
        </w:rPr>
        <w:t>le 26 septembre 2019</w:t>
      </w:r>
      <w:r>
        <w:rPr>
          <w:i/>
          <w:iCs/>
          <w:color w:val="2F2223"/>
          <w:sz w:val="17"/>
          <w:szCs w:val="17"/>
        </w:rPr>
        <w:br/>
      </w:r>
      <w:r>
        <w:rPr>
          <w:rStyle w:val="byline"/>
          <w:i/>
          <w:iCs/>
          <w:color w:val="2F2223"/>
          <w:sz w:val="17"/>
          <w:szCs w:val="17"/>
          <w:shd w:val="clear" w:color="auto" w:fill="FFFFFF"/>
        </w:rPr>
        <w:t>par </w:t>
      </w:r>
      <w:hyperlink r:id="rId4" w:history="1">
        <w:r>
          <w:rPr>
            <w:rStyle w:val="Lienhypertexte"/>
            <w:i/>
            <w:iCs/>
            <w:color w:val="DFBA3A"/>
            <w:sz w:val="17"/>
            <w:szCs w:val="17"/>
          </w:rPr>
          <w:t>Jean-Pierre</w:t>
        </w:r>
        <w:proofErr w:type="gramEnd"/>
        <w:r>
          <w:rPr>
            <w:rStyle w:val="Lienhypertexte"/>
            <w:i/>
            <w:iCs/>
            <w:color w:val="DFBA3A"/>
            <w:sz w:val="17"/>
            <w:szCs w:val="17"/>
          </w:rPr>
          <w:t xml:space="preserve"> Mignard</w:t>
        </w:r>
      </w:hyperlink>
    </w:p>
    <w:p w:rsidR="00E27B59" w:rsidRDefault="00E27B59" w:rsidP="00E27B59">
      <w:pPr>
        <w:pStyle w:val="edito"/>
        <w:shd w:val="clear" w:color="auto" w:fill="FFFFFF"/>
        <w:spacing w:before="0" w:beforeAutospacing="0" w:after="360" w:afterAutospacing="0"/>
        <w:rPr>
          <w:color w:val="2F2223"/>
          <w:sz w:val="22"/>
          <w:szCs w:val="22"/>
        </w:rPr>
      </w:pPr>
      <w:r>
        <w:rPr>
          <w:color w:val="2F2223"/>
          <w:sz w:val="22"/>
          <w:szCs w:val="22"/>
        </w:rPr>
        <w:t>Chaque bateau de migrants, chaque naufrage, chaque sommet de l’Union européenne en est l’occasion, et la plupart des crises diplomatiques récentes – sinon toutes – sont liées à la question migratoire. RN et les thuriféraires du grand remplacement régulièrement invités dans les médias ne parlent que de cela. Les universités d’été de LR se sont mobilisées sur la question et celle-ci est devenue un enjeu de sélection des candidats à la chefferie du mouvement.</w:t>
      </w:r>
    </w:p>
    <w:p w:rsidR="00E27B59" w:rsidRDefault="00E27B59" w:rsidP="00E27B59">
      <w:pPr>
        <w:pStyle w:val="edito"/>
        <w:shd w:val="clear" w:color="auto" w:fill="FFFFFF"/>
        <w:spacing w:before="0" w:beforeAutospacing="0" w:after="360" w:afterAutospacing="0"/>
        <w:rPr>
          <w:color w:val="2F2223"/>
          <w:sz w:val="22"/>
          <w:szCs w:val="22"/>
        </w:rPr>
      </w:pPr>
      <w:r>
        <w:rPr>
          <w:color w:val="2F2223"/>
          <w:sz w:val="22"/>
          <w:szCs w:val="22"/>
        </w:rPr>
        <w:t>Et voilà que, sur injonction du président de la République, LREM doit, elle aussi, s’y adonner. Pourquoi ? Dans quelle direction ? Nous ne savons pas.</w:t>
      </w:r>
    </w:p>
    <w:p w:rsidR="00E27B59" w:rsidRDefault="00E27B59" w:rsidP="00E27B59">
      <w:pPr>
        <w:pStyle w:val="edito"/>
        <w:shd w:val="clear" w:color="auto" w:fill="FFFFFF"/>
        <w:spacing w:before="0" w:beforeAutospacing="0" w:after="360" w:afterAutospacing="0"/>
        <w:rPr>
          <w:color w:val="2F2223"/>
          <w:sz w:val="22"/>
          <w:szCs w:val="22"/>
        </w:rPr>
      </w:pPr>
      <w:r>
        <w:rPr>
          <w:color w:val="2F2223"/>
          <w:sz w:val="22"/>
          <w:szCs w:val="22"/>
        </w:rPr>
        <w:t xml:space="preserve">Qui sont donc ces classes populaires qui seraient en difficulté avec les immigrés ? Pas les gilets jaunes, dont ce ne fut pas le sujet principal. Ni les sondés, qui placent la crise </w:t>
      </w:r>
      <w:proofErr w:type="spellStart"/>
      <w:r>
        <w:rPr>
          <w:color w:val="2F2223"/>
          <w:sz w:val="22"/>
          <w:szCs w:val="22"/>
        </w:rPr>
        <w:t>écoclimatique</w:t>
      </w:r>
      <w:proofErr w:type="spellEnd"/>
      <w:r>
        <w:rPr>
          <w:color w:val="2F2223"/>
          <w:sz w:val="22"/>
          <w:szCs w:val="22"/>
        </w:rPr>
        <w:t xml:space="preserve"> et les retraites devant toute autre préoccupation.</w:t>
      </w:r>
    </w:p>
    <w:p w:rsidR="00E27B59" w:rsidRDefault="00E27B59" w:rsidP="00E27B59">
      <w:pPr>
        <w:pStyle w:val="edito"/>
        <w:shd w:val="clear" w:color="auto" w:fill="FFFFFF"/>
        <w:spacing w:before="0" w:beforeAutospacing="0" w:after="360" w:afterAutospacing="0"/>
        <w:rPr>
          <w:color w:val="2F2223"/>
          <w:sz w:val="22"/>
          <w:szCs w:val="22"/>
        </w:rPr>
      </w:pPr>
      <w:r>
        <w:rPr>
          <w:color w:val="2F2223"/>
          <w:sz w:val="22"/>
          <w:szCs w:val="22"/>
        </w:rPr>
        <w:t>Alors de quoi s’agit-il ? Pourquoi cette alarme et ces mots inutilement péjoratifs sur la situation. Ainsi, ce seraient les bourgeois (nous ?) qui s’accommoderaient des migrants tandis que les classes populaires en supporteraient le fardeau ? Le propos est désobligeant, populiste, et désespérant.</w:t>
      </w:r>
    </w:p>
    <w:p w:rsidR="00A80832" w:rsidRDefault="00A80832" w:rsidP="00A80832">
      <w:pPr>
        <w:pStyle w:val="edito"/>
        <w:shd w:val="clear" w:color="auto" w:fill="FFFFFF"/>
        <w:spacing w:before="0" w:beforeAutospacing="0" w:after="360" w:afterAutospacing="0"/>
        <w:rPr>
          <w:color w:val="2F2223"/>
          <w:sz w:val="22"/>
          <w:szCs w:val="22"/>
        </w:rPr>
      </w:pPr>
      <w:r>
        <w:rPr>
          <w:color w:val="2F2223"/>
          <w:sz w:val="22"/>
          <w:szCs w:val="22"/>
        </w:rPr>
        <w:t>Quelques jours après ces déclarations tenues à huis clos et rapportées, le Président rencontrait quatre autres dirigeants européens de l’espace Schengen pour évoquer un système qui sanctionnerait tout État membre qui refuserait l’accueil et pour mettre en place un système de quotas de répartition. Que comprendre : ouverture au dehors, fermeture en dedans ? Étranges jeux.</w:t>
      </w:r>
    </w:p>
    <w:p w:rsidR="00A80832" w:rsidRDefault="00A80832" w:rsidP="00A80832">
      <w:pPr>
        <w:pStyle w:val="edito"/>
        <w:shd w:val="clear" w:color="auto" w:fill="FFFFFF"/>
        <w:spacing w:before="0" w:beforeAutospacing="0" w:after="360" w:afterAutospacing="0"/>
        <w:rPr>
          <w:color w:val="2F2223"/>
          <w:sz w:val="22"/>
          <w:szCs w:val="22"/>
        </w:rPr>
      </w:pPr>
      <w:r>
        <w:rPr>
          <w:color w:val="2F2223"/>
          <w:sz w:val="22"/>
          <w:szCs w:val="22"/>
        </w:rPr>
        <w:t>Mais faut-il jouer avec un sujet si hautement inflammable ? Les nationalistes à l’affût ne s’y sont pas trompés. Si c’est une ruse, elle est éthiquement déplorable et politiquement dangereuse.</w:t>
      </w:r>
    </w:p>
    <w:p w:rsidR="00A80832" w:rsidRDefault="00A80832" w:rsidP="00A80832">
      <w:pPr>
        <w:pStyle w:val="edito"/>
        <w:shd w:val="clear" w:color="auto" w:fill="FFFFFF"/>
        <w:spacing w:before="0" w:beforeAutospacing="0" w:after="360" w:afterAutospacing="0"/>
        <w:rPr>
          <w:color w:val="2F2223"/>
          <w:sz w:val="22"/>
          <w:szCs w:val="22"/>
        </w:rPr>
      </w:pPr>
      <w:r>
        <w:rPr>
          <w:color w:val="2F2223"/>
          <w:sz w:val="22"/>
          <w:szCs w:val="22"/>
        </w:rPr>
        <w:t xml:space="preserve">Nous savons une chose, c’est que notre vote pour Emmanuel </w:t>
      </w:r>
      <w:proofErr w:type="spellStart"/>
      <w:r>
        <w:rPr>
          <w:color w:val="2F2223"/>
          <w:sz w:val="22"/>
          <w:szCs w:val="22"/>
        </w:rPr>
        <w:t>Macron</w:t>
      </w:r>
      <w:proofErr w:type="spellEnd"/>
      <w:r>
        <w:rPr>
          <w:color w:val="2F2223"/>
          <w:sz w:val="22"/>
          <w:szCs w:val="22"/>
        </w:rPr>
        <w:t xml:space="preserve"> – le mien en tout cas – visait à éviter toute triste manipulation de la question migratoire. Est-on bien tous – encore – d’accord ? C’est un pacte UE/Afrique sur un développement </w:t>
      </w:r>
      <w:proofErr w:type="spellStart"/>
      <w:r>
        <w:rPr>
          <w:color w:val="2F2223"/>
          <w:sz w:val="22"/>
          <w:szCs w:val="22"/>
        </w:rPr>
        <w:t>écocompatible</w:t>
      </w:r>
      <w:proofErr w:type="spellEnd"/>
      <w:r>
        <w:rPr>
          <w:color w:val="2F2223"/>
          <w:sz w:val="22"/>
          <w:szCs w:val="22"/>
        </w:rPr>
        <w:t xml:space="preserve"> et les migrations que nous attendons, pas les recettes du passé… du vieux monde.</w:t>
      </w:r>
    </w:p>
    <w:p w:rsidR="00A80832" w:rsidRDefault="00A80832" w:rsidP="00A80832">
      <w:pPr>
        <w:pStyle w:val="edito"/>
        <w:shd w:val="clear" w:color="auto" w:fill="FFFFFF"/>
        <w:spacing w:before="0" w:beforeAutospacing="0" w:after="360" w:afterAutospacing="0"/>
        <w:rPr>
          <w:color w:val="2F2223"/>
          <w:sz w:val="22"/>
          <w:szCs w:val="22"/>
        </w:rPr>
      </w:pPr>
      <w:r>
        <w:rPr>
          <w:rStyle w:val="lev"/>
          <w:color w:val="2F2223"/>
          <w:sz w:val="22"/>
          <w:szCs w:val="22"/>
        </w:rPr>
        <w:t>Jean-Pierre Mignard</w:t>
      </w:r>
    </w:p>
    <w:p w:rsidR="00E27B59" w:rsidRDefault="00E27B59"/>
    <w:sectPr w:rsidR="00E27B59" w:rsidSect="00D75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B59"/>
    <w:rsid w:val="00A80832"/>
    <w:rsid w:val="00C4577C"/>
    <w:rsid w:val="00D75F1B"/>
    <w:rsid w:val="00E27B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1B"/>
  </w:style>
  <w:style w:type="paragraph" w:styleId="Titre1">
    <w:name w:val="heading 1"/>
    <w:basedOn w:val="Normal"/>
    <w:link w:val="Titre1Car"/>
    <w:uiPriority w:val="9"/>
    <w:qFormat/>
    <w:rsid w:val="00E2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7B59"/>
    <w:rPr>
      <w:rFonts w:ascii="Times New Roman" w:eastAsia="Times New Roman" w:hAnsi="Times New Roman" w:cs="Times New Roman"/>
      <w:b/>
      <w:bCs/>
      <w:kern w:val="36"/>
      <w:sz w:val="48"/>
      <w:szCs w:val="48"/>
      <w:lang w:eastAsia="fr-FR"/>
    </w:rPr>
  </w:style>
  <w:style w:type="paragraph" w:customStyle="1" w:styleId="post-notice">
    <w:name w:val="post-notice"/>
    <w:basedOn w:val="Normal"/>
    <w:rsid w:val="00E27B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ed-on">
    <w:name w:val="posted-on"/>
    <w:basedOn w:val="Policepardfaut"/>
    <w:rsid w:val="00E27B59"/>
  </w:style>
  <w:style w:type="character" w:customStyle="1" w:styleId="byline">
    <w:name w:val="byline"/>
    <w:basedOn w:val="Policepardfaut"/>
    <w:rsid w:val="00E27B59"/>
  </w:style>
  <w:style w:type="character" w:customStyle="1" w:styleId="author">
    <w:name w:val="author"/>
    <w:basedOn w:val="Policepardfaut"/>
    <w:rsid w:val="00E27B59"/>
  </w:style>
  <w:style w:type="character" w:styleId="Lienhypertexte">
    <w:name w:val="Hyperlink"/>
    <w:basedOn w:val="Policepardfaut"/>
    <w:uiPriority w:val="99"/>
    <w:semiHidden/>
    <w:unhideWhenUsed/>
    <w:rsid w:val="00E27B59"/>
    <w:rPr>
      <w:color w:val="0000FF"/>
      <w:u w:val="single"/>
    </w:rPr>
  </w:style>
  <w:style w:type="paragraph" w:customStyle="1" w:styleId="edito">
    <w:name w:val="edito"/>
    <w:basedOn w:val="Normal"/>
    <w:rsid w:val="00E27B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0832"/>
    <w:rPr>
      <w:b/>
      <w:bCs/>
    </w:rPr>
  </w:style>
</w:styles>
</file>

<file path=word/webSettings.xml><?xml version="1.0" encoding="utf-8"?>
<w:webSettings xmlns:r="http://schemas.openxmlformats.org/officeDocument/2006/relationships" xmlns:w="http://schemas.openxmlformats.org/wordprocessingml/2006/main">
  <w:divs>
    <w:div w:id="270553824">
      <w:bodyDiv w:val="1"/>
      <w:marLeft w:val="0"/>
      <w:marRight w:val="0"/>
      <w:marTop w:val="0"/>
      <w:marBottom w:val="0"/>
      <w:divBdr>
        <w:top w:val="none" w:sz="0" w:space="0" w:color="auto"/>
        <w:left w:val="none" w:sz="0" w:space="0" w:color="auto"/>
        <w:bottom w:val="none" w:sz="0" w:space="0" w:color="auto"/>
        <w:right w:val="none" w:sz="0" w:space="0" w:color="auto"/>
      </w:divBdr>
    </w:div>
    <w:div w:id="1273247307">
      <w:bodyDiv w:val="1"/>
      <w:marLeft w:val="0"/>
      <w:marRight w:val="0"/>
      <w:marTop w:val="0"/>
      <w:marBottom w:val="0"/>
      <w:divBdr>
        <w:top w:val="none" w:sz="0" w:space="0" w:color="auto"/>
        <w:left w:val="none" w:sz="0" w:space="0" w:color="auto"/>
        <w:bottom w:val="none" w:sz="0" w:space="0" w:color="auto"/>
        <w:right w:val="none" w:sz="0" w:space="0" w:color="auto"/>
      </w:divBdr>
    </w:div>
    <w:div w:id="16862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moignagechretien.fr/author/jean-pierre-mign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1979</Characters>
  <Application>Microsoft Office Word</Application>
  <DocSecurity>0</DocSecurity>
  <Lines>16</Lines>
  <Paragraphs>4</Paragraphs>
  <ScaleCrop>false</ScaleCrop>
  <Company>HP</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2019-09-29T02:55:00Z</dcterms:created>
  <dcterms:modified xsi:type="dcterms:W3CDTF">2019-09-29T02:57:00Z</dcterms:modified>
</cp:coreProperties>
</file>